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AC" w:rsidRDefault="008D77EC" w:rsidP="00B33BAC">
      <w:pPr>
        <w:jc w:val="center"/>
        <w:rPr>
          <w:b/>
          <w:sz w:val="56"/>
          <w:szCs w:val="56"/>
        </w:rPr>
      </w:pPr>
      <w:r w:rsidRPr="008D77EC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B33BAC" w:rsidRDefault="00B33BAC" w:rsidP="00B33BA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B33BAC" w:rsidRDefault="00B33BAC" w:rsidP="00B33BAC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Июнь</w:t>
                  </w:r>
                </w:p>
              </w:txbxContent>
            </v:textbox>
          </v:shape>
        </w:pict>
      </w:r>
    </w:p>
    <w:p w:rsidR="00B33BAC" w:rsidRDefault="00B33BAC" w:rsidP="00B33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BAC" w:rsidRDefault="00B33BAC" w:rsidP="00B33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BAC" w:rsidRDefault="00B33BAC" w:rsidP="00B33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BAC" w:rsidRDefault="00B33BAC" w:rsidP="00B33B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BAC" w:rsidRDefault="00B33BAC" w:rsidP="00B3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AC" w:rsidRDefault="00B33BAC" w:rsidP="00B33B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AC" w:rsidRDefault="00B33BAC" w:rsidP="00B33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2" w:rsidRPr="00A33302" w:rsidRDefault="00A33302" w:rsidP="00A33302">
      <w:pPr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302">
        <w:rPr>
          <w:rFonts w:ascii="Times New Roman" w:hAnsi="Times New Roman" w:cs="Times New Roman"/>
          <w:b/>
          <w:bCs/>
          <w:sz w:val="28"/>
          <w:szCs w:val="28"/>
        </w:rPr>
        <w:t>Новое пожарное депо</w:t>
      </w:r>
    </w:p>
    <w:p w:rsidR="00DF373D" w:rsidRPr="00DF373D" w:rsidRDefault="00DF373D" w:rsidP="00DF373D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F7">
        <w:rPr>
          <w:rFonts w:ascii="Times New Roman" w:hAnsi="Times New Roman" w:cs="Times New Roman"/>
          <w:b/>
          <w:bCs/>
          <w:sz w:val="28"/>
          <w:szCs w:val="28"/>
        </w:rPr>
        <w:t>11 июня</w:t>
      </w:r>
      <w:r w:rsidR="009520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3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73D">
        <w:rPr>
          <w:rFonts w:ascii="Times New Roman" w:hAnsi="Times New Roman" w:cs="Times New Roman"/>
          <w:bCs/>
          <w:sz w:val="28"/>
          <w:szCs w:val="28"/>
        </w:rPr>
        <w:t xml:space="preserve">В Филиале КУ «Центроспас-Югория» по </w:t>
      </w:r>
      <w:proofErr w:type="spellStart"/>
      <w:r w:rsidRPr="00DF373D">
        <w:rPr>
          <w:rFonts w:ascii="Times New Roman" w:hAnsi="Times New Roman" w:cs="Times New Roman"/>
          <w:bCs/>
          <w:sz w:val="28"/>
          <w:szCs w:val="28"/>
        </w:rPr>
        <w:t>Кондинскому</w:t>
      </w:r>
      <w:proofErr w:type="spellEnd"/>
      <w:r w:rsidRPr="00DF373D">
        <w:rPr>
          <w:rFonts w:ascii="Times New Roman" w:hAnsi="Times New Roman" w:cs="Times New Roman"/>
          <w:bCs/>
          <w:sz w:val="28"/>
          <w:szCs w:val="28"/>
        </w:rPr>
        <w:t xml:space="preserve"> району состоялось торжественное открытие нового пожарного депо в городском поселении </w:t>
      </w:r>
      <w:proofErr w:type="gramStart"/>
      <w:r w:rsidRPr="00DF373D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Pr="00DF373D">
        <w:rPr>
          <w:rFonts w:ascii="Times New Roman" w:hAnsi="Times New Roman" w:cs="Times New Roman"/>
          <w:bCs/>
          <w:sz w:val="28"/>
          <w:szCs w:val="28"/>
        </w:rPr>
        <w:t xml:space="preserve">, в котором разместились  Междуреченская пожарная часть и ОНД (по </w:t>
      </w:r>
      <w:proofErr w:type="spellStart"/>
      <w:r w:rsidRPr="00DF373D">
        <w:rPr>
          <w:rFonts w:ascii="Times New Roman" w:hAnsi="Times New Roman" w:cs="Times New Roman"/>
          <w:bCs/>
          <w:sz w:val="28"/>
          <w:szCs w:val="28"/>
        </w:rPr>
        <w:t>Кондинскому</w:t>
      </w:r>
      <w:proofErr w:type="spellEnd"/>
      <w:r w:rsidRPr="00DF373D">
        <w:rPr>
          <w:rFonts w:ascii="Times New Roman" w:hAnsi="Times New Roman" w:cs="Times New Roman"/>
          <w:bCs/>
          <w:sz w:val="28"/>
          <w:szCs w:val="28"/>
        </w:rPr>
        <w:t xml:space="preserve"> району). </w:t>
      </w:r>
    </w:p>
    <w:p w:rsidR="00DC47A2" w:rsidRDefault="00DC47A2" w:rsidP="00A33302">
      <w:pPr>
        <w:pStyle w:val="a5"/>
        <w:ind w:firstLine="705"/>
        <w:jc w:val="center"/>
        <w:rPr>
          <w:b/>
          <w:bCs/>
          <w:sz w:val="28"/>
          <w:szCs w:val="28"/>
        </w:rPr>
      </w:pPr>
      <w:r w:rsidRPr="00DC47A2">
        <w:rPr>
          <w:b/>
          <w:bCs/>
          <w:noProof/>
          <w:sz w:val="28"/>
          <w:szCs w:val="28"/>
        </w:rPr>
        <w:drawing>
          <wp:inline distT="0" distB="0" distL="0" distR="0">
            <wp:extent cx="800100" cy="561975"/>
            <wp:effectExtent l="0" t="0" r="0" b="9525"/>
            <wp:docPr id="3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2" w:rsidRPr="00A33302" w:rsidRDefault="00A33302" w:rsidP="00A33302">
      <w:pPr>
        <w:pStyle w:val="a5"/>
        <w:ind w:firstLine="705"/>
        <w:jc w:val="center"/>
        <w:rPr>
          <w:b/>
          <w:bCs/>
          <w:sz w:val="28"/>
          <w:szCs w:val="28"/>
        </w:rPr>
      </w:pPr>
      <w:r w:rsidRPr="00A33302">
        <w:rPr>
          <w:b/>
          <w:bCs/>
          <w:sz w:val="28"/>
          <w:szCs w:val="28"/>
        </w:rPr>
        <w:t>Открытие памятной доски</w:t>
      </w:r>
    </w:p>
    <w:p w:rsidR="00DF373D" w:rsidRDefault="00DF373D" w:rsidP="00DF373D">
      <w:pPr>
        <w:pStyle w:val="a5"/>
        <w:ind w:firstLine="705"/>
        <w:rPr>
          <w:iCs/>
          <w:sz w:val="28"/>
          <w:szCs w:val="28"/>
        </w:rPr>
      </w:pPr>
      <w:r w:rsidRPr="009520F7">
        <w:rPr>
          <w:b/>
          <w:bCs/>
          <w:sz w:val="28"/>
          <w:szCs w:val="28"/>
        </w:rPr>
        <w:t>11 июня</w:t>
      </w:r>
      <w:r w:rsidR="009520F7">
        <w:rPr>
          <w:b/>
          <w:bCs/>
          <w:sz w:val="28"/>
          <w:szCs w:val="28"/>
        </w:rPr>
        <w:t>.</w:t>
      </w:r>
      <w:r w:rsidRPr="00DF373D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B149C7">
        <w:rPr>
          <w:sz w:val="28"/>
          <w:szCs w:val="28"/>
        </w:rPr>
        <w:t xml:space="preserve">а здании новой пожарной части </w:t>
      </w:r>
      <w:r w:rsidRPr="00DF373D">
        <w:rPr>
          <w:bCs/>
          <w:sz w:val="28"/>
          <w:szCs w:val="28"/>
        </w:rPr>
        <w:t xml:space="preserve">в городском поселении Междуреченский </w:t>
      </w:r>
      <w:r>
        <w:rPr>
          <w:bCs/>
          <w:sz w:val="28"/>
          <w:szCs w:val="28"/>
        </w:rPr>
        <w:t>ф</w:t>
      </w:r>
      <w:r w:rsidRPr="00DF373D">
        <w:rPr>
          <w:bCs/>
          <w:sz w:val="28"/>
          <w:szCs w:val="28"/>
        </w:rPr>
        <w:t>илиал</w:t>
      </w:r>
      <w:r>
        <w:rPr>
          <w:bCs/>
          <w:sz w:val="28"/>
          <w:szCs w:val="28"/>
        </w:rPr>
        <w:t>а</w:t>
      </w:r>
      <w:r w:rsidRPr="00DF373D">
        <w:rPr>
          <w:bCs/>
          <w:sz w:val="28"/>
          <w:szCs w:val="28"/>
        </w:rPr>
        <w:t xml:space="preserve"> КУ «Центроспас-Югория» по </w:t>
      </w:r>
      <w:proofErr w:type="spellStart"/>
      <w:r w:rsidRPr="00DF373D">
        <w:rPr>
          <w:bCs/>
          <w:sz w:val="28"/>
          <w:szCs w:val="28"/>
        </w:rPr>
        <w:t>Кондинскому</w:t>
      </w:r>
      <w:proofErr w:type="spellEnd"/>
      <w:r w:rsidRPr="00DF373D">
        <w:rPr>
          <w:bCs/>
          <w:sz w:val="28"/>
          <w:szCs w:val="28"/>
        </w:rPr>
        <w:t xml:space="preserve"> району</w:t>
      </w:r>
      <w:r w:rsidRPr="00B1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состоялось </w:t>
      </w:r>
      <w:r w:rsidRPr="00B149C7">
        <w:rPr>
          <w:sz w:val="28"/>
          <w:szCs w:val="28"/>
        </w:rPr>
        <w:t>торжественно</w:t>
      </w:r>
      <w:r>
        <w:rPr>
          <w:sz w:val="28"/>
          <w:szCs w:val="28"/>
        </w:rPr>
        <w:t>е</w:t>
      </w:r>
      <w:r w:rsidRPr="00B149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ие</w:t>
      </w:r>
      <w:r w:rsidRPr="00B149C7">
        <w:rPr>
          <w:sz w:val="28"/>
          <w:szCs w:val="28"/>
        </w:rPr>
        <w:t xml:space="preserve"> Памятн</w:t>
      </w:r>
      <w:r>
        <w:rPr>
          <w:sz w:val="28"/>
          <w:szCs w:val="28"/>
        </w:rPr>
        <w:t>ой</w:t>
      </w:r>
      <w:r w:rsidRPr="00B149C7">
        <w:rPr>
          <w:sz w:val="28"/>
          <w:szCs w:val="28"/>
        </w:rPr>
        <w:t xml:space="preserve"> Доск</w:t>
      </w:r>
      <w:r>
        <w:rPr>
          <w:sz w:val="28"/>
          <w:szCs w:val="28"/>
        </w:rPr>
        <w:t>и в</w:t>
      </w:r>
      <w:r w:rsidRPr="00B149C7">
        <w:rPr>
          <w:sz w:val="28"/>
          <w:szCs w:val="28"/>
        </w:rPr>
        <w:t xml:space="preserve"> честь сотрудников пожарной охраны, погибших при исполнении служебного долга 22 августа 2009 года при тушении пожара</w:t>
      </w:r>
      <w:r w:rsidRPr="00B149C7">
        <w:rPr>
          <w:bCs/>
          <w:sz w:val="28"/>
          <w:szCs w:val="28"/>
        </w:rPr>
        <w:t xml:space="preserve"> в резервуарном парке </w:t>
      </w:r>
      <w:r w:rsidRPr="00B149C7">
        <w:rPr>
          <w:iCs/>
          <w:sz w:val="28"/>
          <w:szCs w:val="28"/>
        </w:rPr>
        <w:t>на линейно-производственной диспетчерской станции «</w:t>
      </w:r>
      <w:proofErr w:type="spellStart"/>
      <w:r w:rsidRPr="00B149C7">
        <w:rPr>
          <w:iCs/>
          <w:sz w:val="28"/>
          <w:szCs w:val="28"/>
        </w:rPr>
        <w:t>Конда</w:t>
      </w:r>
      <w:proofErr w:type="spellEnd"/>
      <w:r w:rsidRPr="00B149C7">
        <w:rPr>
          <w:iCs/>
          <w:sz w:val="28"/>
          <w:szCs w:val="28"/>
        </w:rPr>
        <w:t xml:space="preserve">» </w:t>
      </w:r>
      <w:proofErr w:type="spellStart"/>
      <w:r w:rsidRPr="00B149C7">
        <w:rPr>
          <w:iCs/>
          <w:sz w:val="28"/>
          <w:szCs w:val="28"/>
        </w:rPr>
        <w:t>Урайского</w:t>
      </w:r>
      <w:proofErr w:type="spellEnd"/>
      <w:r w:rsidRPr="00B149C7">
        <w:rPr>
          <w:iCs/>
          <w:sz w:val="28"/>
          <w:szCs w:val="28"/>
        </w:rPr>
        <w:t xml:space="preserve"> управления магистральных нефтепроводов открытого акционерного общества «</w:t>
      </w:r>
      <w:proofErr w:type="spellStart"/>
      <w:r w:rsidRPr="00B149C7">
        <w:rPr>
          <w:iCs/>
          <w:sz w:val="28"/>
          <w:szCs w:val="28"/>
        </w:rPr>
        <w:t>Сибнефтепровод</w:t>
      </w:r>
      <w:proofErr w:type="spellEnd"/>
      <w:r w:rsidRPr="00B149C7">
        <w:rPr>
          <w:iCs/>
          <w:sz w:val="28"/>
          <w:szCs w:val="28"/>
        </w:rPr>
        <w:t xml:space="preserve">». </w:t>
      </w:r>
      <w:proofErr w:type="gramEnd"/>
    </w:p>
    <w:p w:rsidR="00DF373D" w:rsidRDefault="00DF373D" w:rsidP="00DF373D">
      <w:pPr>
        <w:pStyle w:val="a5"/>
        <w:ind w:firstLine="705"/>
        <w:rPr>
          <w:iCs/>
          <w:sz w:val="28"/>
          <w:szCs w:val="28"/>
        </w:rPr>
      </w:pPr>
      <w:r w:rsidRPr="00B149C7">
        <w:rPr>
          <w:iCs/>
          <w:sz w:val="28"/>
          <w:szCs w:val="28"/>
        </w:rPr>
        <w:t xml:space="preserve">Теперь навсегда о героическом подвиге пожарных будет напоминать мемориальная мраморная Доска Памяти, на которой навечно высечены молодые, красивые лица героев. Капитан внутренней службы Иван </w:t>
      </w:r>
      <w:proofErr w:type="spellStart"/>
      <w:r w:rsidRPr="00B149C7">
        <w:rPr>
          <w:iCs/>
          <w:sz w:val="28"/>
          <w:szCs w:val="28"/>
        </w:rPr>
        <w:t>Кавалевич</w:t>
      </w:r>
      <w:proofErr w:type="spellEnd"/>
      <w:r w:rsidRPr="00B149C7">
        <w:rPr>
          <w:iCs/>
          <w:sz w:val="28"/>
          <w:szCs w:val="28"/>
        </w:rPr>
        <w:t>, начальник караула 115 пожарной части</w:t>
      </w:r>
      <w:r>
        <w:rPr>
          <w:iCs/>
          <w:sz w:val="28"/>
          <w:szCs w:val="28"/>
        </w:rPr>
        <w:t>,</w:t>
      </w:r>
      <w:r w:rsidRPr="00B149C7">
        <w:rPr>
          <w:iCs/>
          <w:sz w:val="28"/>
          <w:szCs w:val="28"/>
        </w:rPr>
        <w:t xml:space="preserve"> Вячеслав </w:t>
      </w:r>
      <w:proofErr w:type="spellStart"/>
      <w:r w:rsidRPr="00B149C7">
        <w:rPr>
          <w:iCs/>
          <w:sz w:val="28"/>
          <w:szCs w:val="28"/>
        </w:rPr>
        <w:t>Бабиков</w:t>
      </w:r>
      <w:proofErr w:type="spellEnd"/>
      <w:r w:rsidRPr="00B149C7">
        <w:rPr>
          <w:iCs/>
          <w:sz w:val="28"/>
          <w:szCs w:val="28"/>
        </w:rPr>
        <w:t xml:space="preserve">, командир отделения 133 пожарной части, Алексей Гончаров, пожарный 133 пожарной части, Вячеслав </w:t>
      </w:r>
      <w:proofErr w:type="spellStart"/>
      <w:r w:rsidRPr="00B149C7">
        <w:rPr>
          <w:iCs/>
          <w:sz w:val="28"/>
          <w:szCs w:val="28"/>
        </w:rPr>
        <w:t>Боляр-Гуль</w:t>
      </w:r>
      <w:proofErr w:type="spellEnd"/>
      <w:r w:rsidRPr="00B149C7">
        <w:rPr>
          <w:iCs/>
          <w:sz w:val="28"/>
          <w:szCs w:val="28"/>
        </w:rPr>
        <w:t>, водитель 133 пожарной части.</w:t>
      </w:r>
    </w:p>
    <w:p w:rsidR="00DF373D" w:rsidRDefault="00DF373D" w:rsidP="00DF373D">
      <w:pPr>
        <w:pStyle w:val="a5"/>
        <w:ind w:firstLine="705"/>
        <w:rPr>
          <w:iCs/>
          <w:sz w:val="28"/>
          <w:szCs w:val="28"/>
        </w:rPr>
      </w:pPr>
    </w:p>
    <w:p w:rsidR="00DF373D" w:rsidRPr="00B149C7" w:rsidRDefault="00DF373D" w:rsidP="00DF373D">
      <w:pPr>
        <w:pStyle w:val="a5"/>
        <w:ind w:firstLine="705"/>
        <w:rPr>
          <w:iCs/>
          <w:sz w:val="28"/>
          <w:szCs w:val="28"/>
        </w:rPr>
      </w:pPr>
    </w:p>
    <w:p w:rsidR="00B33BAC" w:rsidRDefault="00B33BAC" w:rsidP="00B33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488" w:rsidRDefault="00A46488">
      <w:bookmarkStart w:id="0" w:name="_GoBack"/>
      <w:bookmarkEnd w:id="0"/>
    </w:p>
    <w:sectPr w:rsidR="00A46488" w:rsidSect="005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FF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6E1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46DC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A585E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355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3C31"/>
    <w:rsid w:val="00663CE4"/>
    <w:rsid w:val="00664301"/>
    <w:rsid w:val="0066569B"/>
    <w:rsid w:val="00670BA2"/>
    <w:rsid w:val="0067603D"/>
    <w:rsid w:val="00676214"/>
    <w:rsid w:val="00681EB9"/>
    <w:rsid w:val="00683121"/>
    <w:rsid w:val="00683F83"/>
    <w:rsid w:val="00686CFF"/>
    <w:rsid w:val="006878D9"/>
    <w:rsid w:val="00691A18"/>
    <w:rsid w:val="00692696"/>
    <w:rsid w:val="00694120"/>
    <w:rsid w:val="00694ECD"/>
    <w:rsid w:val="0069740D"/>
    <w:rsid w:val="006A1A50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975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35"/>
    <w:rsid w:val="0074669C"/>
    <w:rsid w:val="0074688C"/>
    <w:rsid w:val="00750379"/>
    <w:rsid w:val="00762EBF"/>
    <w:rsid w:val="00780C0B"/>
    <w:rsid w:val="00782A81"/>
    <w:rsid w:val="0078797E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7EC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044D"/>
    <w:rsid w:val="00923A90"/>
    <w:rsid w:val="00933B77"/>
    <w:rsid w:val="0093460D"/>
    <w:rsid w:val="009378A7"/>
    <w:rsid w:val="00943CD8"/>
    <w:rsid w:val="00945246"/>
    <w:rsid w:val="009511C5"/>
    <w:rsid w:val="0095145D"/>
    <w:rsid w:val="009520F7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709"/>
    <w:rsid w:val="009A6BC9"/>
    <w:rsid w:val="009B5CDE"/>
    <w:rsid w:val="009C5F05"/>
    <w:rsid w:val="009C725C"/>
    <w:rsid w:val="009D40F6"/>
    <w:rsid w:val="009D7FAE"/>
    <w:rsid w:val="009E446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3302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06E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3303F"/>
    <w:rsid w:val="00B33BAC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2CF0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1A09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C47A2"/>
    <w:rsid w:val="00DD21B3"/>
    <w:rsid w:val="00DD5CD2"/>
    <w:rsid w:val="00DD6CCE"/>
    <w:rsid w:val="00DD724B"/>
    <w:rsid w:val="00DE30F3"/>
    <w:rsid w:val="00DE68EB"/>
    <w:rsid w:val="00DF373D"/>
    <w:rsid w:val="00DF4D77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176EB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F373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373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6</cp:revision>
  <dcterms:created xsi:type="dcterms:W3CDTF">2016-02-02T04:13:00Z</dcterms:created>
  <dcterms:modified xsi:type="dcterms:W3CDTF">2017-09-07T10:07:00Z</dcterms:modified>
</cp:coreProperties>
</file>